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CB1" w:rsidRPr="006E6CB1" w:rsidRDefault="006E6CB1" w:rsidP="006E6CB1">
      <w:pPr>
        <w:pStyle w:val="2"/>
        <w:jc w:val="center"/>
        <w:rPr>
          <w:rFonts w:hint="eastAsia"/>
        </w:rPr>
      </w:pPr>
      <w:r w:rsidRPr="006E6CB1">
        <w:rPr>
          <w:rFonts w:hint="eastAsia"/>
        </w:rPr>
        <w:t>国家税务总局关于将个人所得税《税收完税证明》（文书式）调整为《纳税记录》有关事项的公告</w:t>
      </w:r>
    </w:p>
    <w:p w:rsidR="006E6CB1" w:rsidRPr="006E6CB1" w:rsidRDefault="006E6CB1" w:rsidP="006E6CB1">
      <w:pPr>
        <w:jc w:val="center"/>
        <w:rPr>
          <w:rFonts w:ascii="仿宋" w:eastAsia="仿宋" w:hAnsi="仿宋" w:hint="eastAsia"/>
          <w:sz w:val="32"/>
          <w:szCs w:val="32"/>
        </w:rPr>
      </w:pPr>
      <w:r w:rsidRPr="006E6CB1">
        <w:rPr>
          <w:rFonts w:ascii="仿宋" w:eastAsia="仿宋" w:hAnsi="仿宋" w:hint="eastAsia"/>
          <w:sz w:val="32"/>
          <w:szCs w:val="32"/>
        </w:rPr>
        <w:t>国家税务总局公告2018年第55号</w:t>
      </w:r>
    </w:p>
    <w:p w:rsidR="006E6CB1" w:rsidRPr="006E6CB1" w:rsidRDefault="006E6CB1" w:rsidP="006E6CB1">
      <w:pPr>
        <w:rPr>
          <w:rFonts w:ascii="仿宋" w:eastAsia="仿宋" w:hAnsi="仿宋" w:hint="eastAsia"/>
          <w:sz w:val="32"/>
          <w:szCs w:val="32"/>
        </w:rPr>
      </w:pPr>
    </w:p>
    <w:p w:rsidR="006E6CB1" w:rsidRPr="006E6CB1" w:rsidRDefault="006E6CB1" w:rsidP="006E6CB1">
      <w:pPr>
        <w:rPr>
          <w:rFonts w:ascii="仿宋" w:eastAsia="仿宋" w:hAnsi="仿宋" w:hint="eastAsia"/>
          <w:sz w:val="32"/>
          <w:szCs w:val="32"/>
        </w:rPr>
      </w:pPr>
      <w:r w:rsidRPr="006E6CB1">
        <w:rPr>
          <w:rFonts w:ascii="仿宋" w:eastAsia="仿宋" w:hAnsi="仿宋" w:hint="eastAsia"/>
          <w:sz w:val="32"/>
          <w:szCs w:val="32"/>
        </w:rPr>
        <w:t xml:space="preserve">　　为配合个人所得税制度改革，进一步落实</w:t>
      </w:r>
      <w:proofErr w:type="gramStart"/>
      <w:r w:rsidRPr="006E6CB1">
        <w:rPr>
          <w:rFonts w:ascii="仿宋" w:eastAsia="仿宋" w:hAnsi="仿宋" w:hint="eastAsia"/>
          <w:sz w:val="32"/>
          <w:szCs w:val="32"/>
        </w:rPr>
        <w:t>国务院减证便民</w:t>
      </w:r>
      <w:proofErr w:type="gramEnd"/>
      <w:r w:rsidRPr="006E6CB1">
        <w:rPr>
          <w:rFonts w:ascii="仿宋" w:eastAsia="仿宋" w:hAnsi="仿宋" w:hint="eastAsia"/>
          <w:sz w:val="32"/>
          <w:szCs w:val="32"/>
        </w:rPr>
        <w:t>要求，优化纳税服务，国家税务总局决定将个人所得税《税收完税证明》（文书式）调整为《纳税记录》。现将有关事项公告如下：</w:t>
      </w:r>
    </w:p>
    <w:p w:rsidR="006E6CB1" w:rsidRPr="006E6CB1" w:rsidRDefault="006E6CB1" w:rsidP="006E6CB1">
      <w:pPr>
        <w:rPr>
          <w:rFonts w:ascii="仿宋" w:eastAsia="仿宋" w:hAnsi="仿宋" w:hint="eastAsia"/>
          <w:sz w:val="32"/>
          <w:szCs w:val="32"/>
        </w:rPr>
      </w:pPr>
      <w:r w:rsidRPr="006E6CB1">
        <w:rPr>
          <w:rFonts w:ascii="仿宋" w:eastAsia="仿宋" w:hAnsi="仿宋" w:hint="eastAsia"/>
          <w:sz w:val="32"/>
          <w:szCs w:val="32"/>
        </w:rPr>
        <w:t xml:space="preserve">　　一、从2019年1月1日起，纳税人申请开具税款所属期为2019年1月1日（含）以后的个人所得税缴（退）税情况证明的，税务机关不再开具《税收完税证明》（文书式），调整为开具《纳税记录》（具体内容及式样见附件）；纳税人申请开具税款所属期为2018年12月31日（含）以前个人所得税缴（退）税情况证明的，税务机关继续开具《税收完税证明》（文书式）。</w:t>
      </w:r>
    </w:p>
    <w:p w:rsidR="006E6CB1" w:rsidRPr="006E6CB1" w:rsidRDefault="006E6CB1" w:rsidP="006E6CB1">
      <w:pPr>
        <w:rPr>
          <w:rFonts w:ascii="仿宋" w:eastAsia="仿宋" w:hAnsi="仿宋" w:hint="eastAsia"/>
          <w:sz w:val="32"/>
          <w:szCs w:val="32"/>
        </w:rPr>
      </w:pPr>
      <w:r w:rsidRPr="006E6CB1">
        <w:rPr>
          <w:rFonts w:ascii="仿宋" w:eastAsia="仿宋" w:hAnsi="仿宋" w:hint="eastAsia"/>
          <w:sz w:val="32"/>
          <w:szCs w:val="32"/>
        </w:rPr>
        <w:t xml:space="preserve">　　二、纳税人2019年1月1日以后取得应税所得并由扣缴义务人向税务机关办理了全员全额扣缴申报，或根据税法规定自行向税务机关办理纳税申报的，不论是否实际缴纳税款，均可以申请开具《纳税记录》。</w:t>
      </w:r>
    </w:p>
    <w:p w:rsidR="006E6CB1" w:rsidRPr="006E6CB1" w:rsidRDefault="006E6CB1" w:rsidP="006E6CB1">
      <w:pPr>
        <w:rPr>
          <w:rFonts w:ascii="仿宋" w:eastAsia="仿宋" w:hAnsi="仿宋" w:hint="eastAsia"/>
          <w:sz w:val="32"/>
          <w:szCs w:val="32"/>
        </w:rPr>
      </w:pPr>
      <w:r w:rsidRPr="006E6CB1">
        <w:rPr>
          <w:rFonts w:ascii="仿宋" w:eastAsia="仿宋" w:hAnsi="仿宋" w:hint="eastAsia"/>
          <w:sz w:val="32"/>
          <w:szCs w:val="32"/>
        </w:rPr>
        <w:t xml:space="preserve">　　三、纳税人可以通过电子税务局、手机APP申请开具本人的个人所得税《纳税记录》，也可到办税服务厅申请开具。</w:t>
      </w:r>
    </w:p>
    <w:p w:rsidR="006E6CB1" w:rsidRPr="006E6CB1" w:rsidRDefault="006E6CB1" w:rsidP="006E6CB1">
      <w:pPr>
        <w:rPr>
          <w:rFonts w:ascii="仿宋" w:eastAsia="仿宋" w:hAnsi="仿宋" w:hint="eastAsia"/>
          <w:sz w:val="32"/>
          <w:szCs w:val="32"/>
        </w:rPr>
      </w:pPr>
      <w:r w:rsidRPr="006E6CB1">
        <w:rPr>
          <w:rFonts w:ascii="仿宋" w:eastAsia="仿宋" w:hAnsi="仿宋" w:hint="eastAsia"/>
          <w:sz w:val="32"/>
          <w:szCs w:val="32"/>
        </w:rPr>
        <w:lastRenderedPageBreak/>
        <w:t xml:space="preserve">　　四、纳税人可以委托他人持下列证件和资料到办税服务厅代为开具个人所得税《纳税记录》：</w:t>
      </w:r>
    </w:p>
    <w:p w:rsidR="006E6CB1" w:rsidRPr="006E6CB1" w:rsidRDefault="006E6CB1" w:rsidP="006E6CB1">
      <w:pPr>
        <w:rPr>
          <w:rFonts w:ascii="仿宋" w:eastAsia="仿宋" w:hAnsi="仿宋" w:hint="eastAsia"/>
          <w:sz w:val="32"/>
          <w:szCs w:val="32"/>
        </w:rPr>
      </w:pPr>
      <w:r w:rsidRPr="006E6CB1">
        <w:rPr>
          <w:rFonts w:ascii="仿宋" w:eastAsia="仿宋" w:hAnsi="仿宋" w:hint="eastAsia"/>
          <w:sz w:val="32"/>
          <w:szCs w:val="32"/>
        </w:rPr>
        <w:t xml:space="preserve">　　（一）委托人及受托人有效身份证件原件；</w:t>
      </w:r>
    </w:p>
    <w:p w:rsidR="006E6CB1" w:rsidRPr="006E6CB1" w:rsidRDefault="006E6CB1" w:rsidP="006E6CB1">
      <w:pPr>
        <w:rPr>
          <w:rFonts w:ascii="仿宋" w:eastAsia="仿宋" w:hAnsi="仿宋" w:hint="eastAsia"/>
          <w:sz w:val="32"/>
          <w:szCs w:val="32"/>
        </w:rPr>
      </w:pPr>
      <w:r w:rsidRPr="006E6CB1">
        <w:rPr>
          <w:rFonts w:ascii="仿宋" w:eastAsia="仿宋" w:hAnsi="仿宋" w:hint="eastAsia"/>
          <w:sz w:val="32"/>
          <w:szCs w:val="32"/>
        </w:rPr>
        <w:t xml:space="preserve">　　（二）委托人书面授权资料。</w:t>
      </w:r>
    </w:p>
    <w:p w:rsidR="006E6CB1" w:rsidRPr="006E6CB1" w:rsidRDefault="006E6CB1" w:rsidP="006E6CB1">
      <w:pPr>
        <w:rPr>
          <w:rFonts w:ascii="仿宋" w:eastAsia="仿宋" w:hAnsi="仿宋" w:hint="eastAsia"/>
          <w:sz w:val="32"/>
          <w:szCs w:val="32"/>
        </w:rPr>
      </w:pPr>
      <w:r w:rsidRPr="006E6CB1">
        <w:rPr>
          <w:rFonts w:ascii="仿宋" w:eastAsia="仿宋" w:hAnsi="仿宋" w:hint="eastAsia"/>
          <w:sz w:val="32"/>
          <w:szCs w:val="32"/>
        </w:rPr>
        <w:t xml:space="preserve">　　五、纳税人对个人所得税《纳税记录》存在异议的，可以向该项记录中列明的税务机关申请核实。</w:t>
      </w:r>
    </w:p>
    <w:p w:rsidR="006E6CB1" w:rsidRPr="006E6CB1" w:rsidRDefault="006E6CB1" w:rsidP="006E6CB1">
      <w:pPr>
        <w:rPr>
          <w:rFonts w:ascii="仿宋" w:eastAsia="仿宋" w:hAnsi="仿宋" w:hint="eastAsia"/>
          <w:sz w:val="32"/>
          <w:szCs w:val="32"/>
        </w:rPr>
      </w:pPr>
      <w:r w:rsidRPr="006E6CB1">
        <w:rPr>
          <w:rFonts w:ascii="仿宋" w:eastAsia="仿宋" w:hAnsi="仿宋" w:hint="eastAsia"/>
          <w:sz w:val="32"/>
          <w:szCs w:val="32"/>
        </w:rPr>
        <w:t xml:space="preserve">　　六、税务机关提供个人所得税《纳税记录》的验证服务，支持通过电子税务局、手机APP等方式进行验证。具体验证方法见个人所得税《纳税记录》中的相关说明。</w:t>
      </w:r>
    </w:p>
    <w:p w:rsidR="006E6CB1" w:rsidRPr="006E6CB1" w:rsidRDefault="006E6CB1" w:rsidP="006E6CB1">
      <w:pPr>
        <w:rPr>
          <w:rFonts w:ascii="仿宋" w:eastAsia="仿宋" w:hAnsi="仿宋" w:hint="eastAsia"/>
          <w:sz w:val="32"/>
          <w:szCs w:val="32"/>
        </w:rPr>
      </w:pPr>
      <w:r w:rsidRPr="006E6CB1">
        <w:rPr>
          <w:rFonts w:ascii="仿宋" w:eastAsia="仿宋" w:hAnsi="仿宋" w:hint="eastAsia"/>
          <w:sz w:val="32"/>
          <w:szCs w:val="32"/>
        </w:rPr>
        <w:t xml:space="preserve">　　七、本公告自2019年1月1日起施行。</w:t>
      </w:r>
    </w:p>
    <w:p w:rsidR="006E6CB1" w:rsidRPr="006E6CB1" w:rsidRDefault="006E6CB1" w:rsidP="006E6CB1">
      <w:pPr>
        <w:rPr>
          <w:rFonts w:ascii="仿宋" w:eastAsia="仿宋" w:hAnsi="仿宋" w:hint="eastAsia"/>
          <w:sz w:val="32"/>
          <w:szCs w:val="32"/>
        </w:rPr>
      </w:pPr>
      <w:r w:rsidRPr="006E6CB1">
        <w:rPr>
          <w:rFonts w:ascii="仿宋" w:eastAsia="仿宋" w:hAnsi="仿宋" w:hint="eastAsia"/>
          <w:sz w:val="32"/>
          <w:szCs w:val="32"/>
        </w:rPr>
        <w:t xml:space="preserve">　　特此公告。</w:t>
      </w:r>
    </w:p>
    <w:p w:rsidR="006E6CB1" w:rsidRPr="006E6CB1" w:rsidRDefault="006E6CB1" w:rsidP="006E6CB1">
      <w:pPr>
        <w:rPr>
          <w:rFonts w:ascii="仿宋" w:eastAsia="仿宋" w:hAnsi="仿宋"/>
          <w:sz w:val="32"/>
          <w:szCs w:val="32"/>
        </w:rPr>
      </w:pPr>
    </w:p>
    <w:p w:rsidR="006E6CB1" w:rsidRPr="006E6CB1" w:rsidRDefault="006E6CB1" w:rsidP="006E6CB1">
      <w:pPr>
        <w:rPr>
          <w:rFonts w:ascii="仿宋" w:eastAsia="仿宋" w:hAnsi="仿宋" w:hint="eastAsia"/>
          <w:sz w:val="32"/>
          <w:szCs w:val="32"/>
        </w:rPr>
      </w:pPr>
      <w:r w:rsidRPr="006E6CB1">
        <w:rPr>
          <w:rFonts w:ascii="仿宋" w:eastAsia="仿宋" w:hAnsi="仿宋" w:hint="eastAsia"/>
          <w:sz w:val="32"/>
          <w:szCs w:val="32"/>
        </w:rPr>
        <w:t xml:space="preserve">　　附件：个人所得税纳税记录</w:t>
      </w:r>
    </w:p>
    <w:p w:rsidR="006E6CB1" w:rsidRPr="006E6CB1" w:rsidRDefault="006E6CB1" w:rsidP="006E6CB1">
      <w:pPr>
        <w:rPr>
          <w:rFonts w:ascii="仿宋" w:eastAsia="仿宋" w:hAnsi="仿宋"/>
          <w:sz w:val="32"/>
          <w:szCs w:val="32"/>
        </w:rPr>
      </w:pPr>
    </w:p>
    <w:p w:rsidR="006E6CB1" w:rsidRPr="006E6CB1" w:rsidRDefault="006E6CB1" w:rsidP="006E6CB1">
      <w:pPr>
        <w:jc w:val="right"/>
        <w:rPr>
          <w:rFonts w:ascii="仿宋" w:eastAsia="仿宋" w:hAnsi="仿宋" w:hint="eastAsia"/>
          <w:sz w:val="32"/>
          <w:szCs w:val="32"/>
        </w:rPr>
      </w:pPr>
      <w:r w:rsidRPr="006E6CB1">
        <w:rPr>
          <w:rFonts w:ascii="仿宋" w:eastAsia="仿宋" w:hAnsi="仿宋" w:hint="eastAsia"/>
          <w:sz w:val="32"/>
          <w:szCs w:val="32"/>
        </w:rPr>
        <w:t>国家税务总局</w:t>
      </w:r>
    </w:p>
    <w:p w:rsidR="00E06517" w:rsidRPr="006E6CB1" w:rsidRDefault="006E6CB1" w:rsidP="006E6CB1">
      <w:pPr>
        <w:jc w:val="right"/>
        <w:rPr>
          <w:rFonts w:ascii="仿宋" w:eastAsia="仿宋" w:hAnsi="仿宋" w:hint="eastAsia"/>
          <w:sz w:val="32"/>
          <w:szCs w:val="32"/>
        </w:rPr>
      </w:pPr>
      <w:r w:rsidRPr="006E6CB1">
        <w:rPr>
          <w:rFonts w:ascii="仿宋" w:eastAsia="仿宋" w:hAnsi="仿宋" w:hint="eastAsia"/>
          <w:sz w:val="32"/>
          <w:szCs w:val="32"/>
        </w:rPr>
        <w:t>2018年12月5日</w:t>
      </w:r>
    </w:p>
    <w:p w:rsidR="006E6CB1" w:rsidRDefault="006E6CB1" w:rsidP="006E6CB1">
      <w:pPr>
        <w:rPr>
          <w:rFonts w:hint="eastAsia"/>
        </w:rPr>
      </w:pPr>
    </w:p>
    <w:p w:rsidR="006E6CB1" w:rsidRDefault="006E6CB1" w:rsidP="006E6CB1">
      <w:pPr>
        <w:rPr>
          <w:rFonts w:ascii="仿宋" w:eastAsia="仿宋" w:hAnsi="仿宋"/>
          <w:sz w:val="32"/>
          <w:szCs w:val="32"/>
        </w:rPr>
        <w:sectPr w:rsidR="006E6CB1" w:rsidSect="002E1D3A">
          <w:pgSz w:w="11906" w:h="16838"/>
          <w:pgMar w:top="1440" w:right="1800" w:bottom="1440" w:left="1800" w:header="851" w:footer="992" w:gutter="0"/>
          <w:cols w:space="425"/>
          <w:docGrid w:type="lines" w:linePitch="312"/>
        </w:sectPr>
      </w:pPr>
    </w:p>
    <w:p w:rsidR="006E6CB1" w:rsidRDefault="006E6CB1" w:rsidP="006E6CB1">
      <w:pPr>
        <w:rPr>
          <w:rFonts w:ascii="仿宋" w:eastAsia="仿宋" w:hAnsi="仿宋" w:hint="eastAsia"/>
          <w:sz w:val="32"/>
          <w:szCs w:val="32"/>
        </w:rPr>
      </w:pPr>
      <w:r w:rsidRPr="003D08B1">
        <w:rPr>
          <w:rFonts w:ascii="仿宋" w:eastAsia="仿宋" w:hAnsi="仿宋" w:hint="eastAsia"/>
          <w:sz w:val="32"/>
          <w:szCs w:val="32"/>
        </w:rPr>
        <w:lastRenderedPageBreak/>
        <w:t>附件：</w:t>
      </w:r>
    </w:p>
    <w:p w:rsidR="006E6CB1" w:rsidRPr="00956407" w:rsidRDefault="006E6CB1" w:rsidP="006E6CB1">
      <w:pPr>
        <w:jc w:val="center"/>
        <w:rPr>
          <w:rFonts w:ascii="仿宋" w:eastAsia="仿宋" w:hAnsi="仿宋"/>
          <w:sz w:val="32"/>
          <w:szCs w:val="32"/>
        </w:rPr>
      </w:pPr>
      <w:r w:rsidRPr="003D08B1">
        <w:rPr>
          <w:rFonts w:ascii="仿宋" w:eastAsia="仿宋" w:hAnsi="仿宋" w:hint="eastAsia"/>
          <w:sz w:val="32"/>
          <w:szCs w:val="32"/>
        </w:rPr>
        <w:t>个人所得税纳税记录</w:t>
      </w:r>
    </w:p>
    <w:p w:rsidR="006E6CB1" w:rsidRPr="00991B33" w:rsidRDefault="006E6CB1" w:rsidP="006E6CB1">
      <w:r>
        <w:rPr>
          <w:noProof/>
        </w:rPr>
        <w:drawing>
          <wp:anchor distT="0" distB="0" distL="114300" distR="114300" simplePos="0" relativeHeight="251660288" behindDoc="0" locked="0" layoutInCell="1" allowOverlap="1">
            <wp:simplePos x="0" y="0"/>
            <wp:positionH relativeFrom="column">
              <wp:posOffset>-281305</wp:posOffset>
            </wp:positionH>
            <wp:positionV relativeFrom="paragraph">
              <wp:posOffset>99060</wp:posOffset>
            </wp:positionV>
            <wp:extent cx="5882005" cy="8319135"/>
            <wp:effectExtent l="19050" t="0" r="4445" b="0"/>
            <wp:wrapNone/>
            <wp:docPr id="2" name="图片 2" descr="V1_2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1_2 (3)"/>
                    <pic:cNvPicPr>
                      <a:picLocks noChangeAspect="1" noChangeArrowheads="1"/>
                    </pic:cNvPicPr>
                  </pic:nvPicPr>
                  <pic:blipFill>
                    <a:blip r:embed="rId6" cstate="print"/>
                    <a:srcRect/>
                    <a:stretch>
                      <a:fillRect/>
                    </a:stretch>
                  </pic:blipFill>
                  <pic:spPr bwMode="auto">
                    <a:xfrm>
                      <a:off x="0" y="0"/>
                      <a:ext cx="5882005" cy="8319135"/>
                    </a:xfrm>
                    <a:prstGeom prst="rect">
                      <a:avLst/>
                    </a:prstGeom>
                    <a:noFill/>
                    <a:ln w="9525">
                      <a:noFill/>
                      <a:miter lim="800000"/>
                      <a:headEnd/>
                      <a:tailEnd/>
                    </a:ln>
                  </pic:spPr>
                </pic:pic>
              </a:graphicData>
            </a:graphic>
          </wp:anchor>
        </w:drawing>
      </w:r>
    </w:p>
    <w:p w:rsidR="006E6CB1" w:rsidRPr="006E6CB1" w:rsidRDefault="006E6CB1" w:rsidP="006E6CB1"/>
    <w:sectPr w:rsidR="006E6CB1" w:rsidRPr="006E6CB1" w:rsidSect="002E1D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647" w:rsidRDefault="00D72647" w:rsidP="006E6CB1">
      <w:r>
        <w:separator/>
      </w:r>
    </w:p>
  </w:endnote>
  <w:endnote w:type="continuationSeparator" w:id="0">
    <w:p w:rsidR="00D72647" w:rsidRDefault="00D72647" w:rsidP="006E6C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647" w:rsidRDefault="00D72647" w:rsidP="006E6CB1">
      <w:r>
        <w:separator/>
      </w:r>
    </w:p>
  </w:footnote>
  <w:footnote w:type="continuationSeparator" w:id="0">
    <w:p w:rsidR="00D72647" w:rsidRDefault="00D72647" w:rsidP="006E6C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6CB1"/>
    <w:rsid w:val="002E1D3A"/>
    <w:rsid w:val="004B30AC"/>
    <w:rsid w:val="006E6CB1"/>
    <w:rsid w:val="007F465D"/>
    <w:rsid w:val="00D726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D3A"/>
    <w:pPr>
      <w:widowControl w:val="0"/>
      <w:jc w:val="both"/>
    </w:pPr>
  </w:style>
  <w:style w:type="paragraph" w:styleId="2">
    <w:name w:val="heading 2"/>
    <w:basedOn w:val="a"/>
    <w:next w:val="a"/>
    <w:link w:val="2Char"/>
    <w:uiPriority w:val="9"/>
    <w:unhideWhenUsed/>
    <w:qFormat/>
    <w:rsid w:val="006E6CB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6C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6CB1"/>
    <w:rPr>
      <w:sz w:val="18"/>
      <w:szCs w:val="18"/>
    </w:rPr>
  </w:style>
  <w:style w:type="paragraph" w:styleId="a4">
    <w:name w:val="footer"/>
    <w:basedOn w:val="a"/>
    <w:link w:val="Char0"/>
    <w:uiPriority w:val="99"/>
    <w:semiHidden/>
    <w:unhideWhenUsed/>
    <w:rsid w:val="006E6CB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6CB1"/>
    <w:rPr>
      <w:sz w:val="18"/>
      <w:szCs w:val="18"/>
    </w:rPr>
  </w:style>
  <w:style w:type="paragraph" w:styleId="a5">
    <w:name w:val="Date"/>
    <w:basedOn w:val="a"/>
    <w:next w:val="a"/>
    <w:link w:val="Char1"/>
    <w:uiPriority w:val="99"/>
    <w:semiHidden/>
    <w:unhideWhenUsed/>
    <w:rsid w:val="006E6CB1"/>
    <w:pPr>
      <w:ind w:leftChars="2500" w:left="100"/>
    </w:pPr>
  </w:style>
  <w:style w:type="character" w:customStyle="1" w:styleId="Char1">
    <w:name w:val="日期 Char"/>
    <w:basedOn w:val="a0"/>
    <w:link w:val="a5"/>
    <w:uiPriority w:val="99"/>
    <w:semiHidden/>
    <w:rsid w:val="006E6CB1"/>
  </w:style>
  <w:style w:type="character" w:customStyle="1" w:styleId="2Char">
    <w:name w:val="标题 2 Char"/>
    <w:basedOn w:val="a0"/>
    <w:link w:val="2"/>
    <w:uiPriority w:val="9"/>
    <w:rsid w:val="006E6CB1"/>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113</Words>
  <Characters>649</Characters>
  <Application>Microsoft Office Word</Application>
  <DocSecurity>0</DocSecurity>
  <Lines>5</Lines>
  <Paragraphs>1</Paragraphs>
  <ScaleCrop>false</ScaleCrop>
  <Company>Microsoft</Company>
  <LinksUpToDate>false</LinksUpToDate>
  <CharactersWithSpaces>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2018-12-23T05:07:00Z</dcterms:created>
  <dcterms:modified xsi:type="dcterms:W3CDTF">2018-12-23T05:07:00Z</dcterms:modified>
</cp:coreProperties>
</file>